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AB6" w:rsidRDefault="00D04052" w:rsidP="00D04052">
      <w:pPr>
        <w:pStyle w:val="1"/>
        <w:spacing w:before="0" w:beforeAutospacing="0" w:after="0" w:afterAutospacing="0"/>
        <w:jc w:val="center"/>
      </w:pPr>
      <w:r>
        <w:t>Конкурсы для педагогов: лучшая</w:t>
      </w:r>
      <w:r w:rsidR="001A5AB6">
        <w:t xml:space="preserve"> предметно-развивающая среда</w:t>
      </w:r>
    </w:p>
    <w:p w:rsidR="00D04052" w:rsidRDefault="00D04052" w:rsidP="00D04052">
      <w:pPr>
        <w:pStyle w:val="1"/>
        <w:spacing w:before="0" w:beforeAutospacing="0" w:after="0" w:afterAutospacing="0"/>
        <w:jc w:val="center"/>
      </w:pPr>
    </w:p>
    <w:p w:rsidR="001A5AB6" w:rsidRPr="00901B98" w:rsidRDefault="001A5AB6" w:rsidP="00D04052">
      <w:pPr>
        <w:pStyle w:val="1"/>
        <w:spacing w:before="0" w:beforeAutospacing="0" w:after="0" w:afterAutospacing="0"/>
        <w:ind w:firstLine="284"/>
        <w:rPr>
          <w:b w:val="0"/>
          <w:sz w:val="40"/>
          <w:szCs w:val="40"/>
        </w:rPr>
      </w:pPr>
      <w:r w:rsidRPr="00901B98">
        <w:rPr>
          <w:b w:val="0"/>
          <w:sz w:val="40"/>
          <w:szCs w:val="40"/>
        </w:rPr>
        <w:t xml:space="preserve">Автор: </w:t>
      </w:r>
      <w:proofErr w:type="spellStart"/>
      <w:r w:rsidRPr="00901B98">
        <w:rPr>
          <w:b w:val="0"/>
          <w:sz w:val="40"/>
          <w:szCs w:val="40"/>
        </w:rPr>
        <w:t>Беломоина</w:t>
      </w:r>
      <w:proofErr w:type="spellEnd"/>
      <w:r w:rsidRPr="00901B98">
        <w:rPr>
          <w:b w:val="0"/>
          <w:sz w:val="40"/>
          <w:szCs w:val="40"/>
        </w:rPr>
        <w:t xml:space="preserve"> Валентина Александровна, воспитатель, МАДОУ (корпус-2), «</w:t>
      </w:r>
      <w:r w:rsidRPr="00901B98">
        <w:rPr>
          <w:rStyle w:val="a3"/>
          <w:rFonts w:eastAsiaTheme="majorEastAsia"/>
          <w:sz w:val="40"/>
          <w:szCs w:val="40"/>
        </w:rPr>
        <w:t>Детский сад №40 — Центр развития ребенка</w:t>
      </w:r>
      <w:r w:rsidRPr="00901B98">
        <w:rPr>
          <w:sz w:val="40"/>
          <w:szCs w:val="40"/>
        </w:rPr>
        <w:t>»</w:t>
      </w:r>
      <w:r w:rsidRPr="00901B98">
        <w:rPr>
          <w:b w:val="0"/>
          <w:sz w:val="40"/>
          <w:szCs w:val="40"/>
        </w:rPr>
        <w:t>, 1 младшая группа «Солнышко», Тюменская область, г. Тобольск.</w:t>
      </w:r>
    </w:p>
    <w:p w:rsidR="001A5AB6" w:rsidRPr="005D2468" w:rsidRDefault="001A5AB6" w:rsidP="00D04052">
      <w:pPr>
        <w:pStyle w:val="1"/>
        <w:spacing w:before="0" w:beforeAutospacing="0" w:after="0" w:afterAutospacing="0"/>
        <w:ind w:firstLine="284"/>
        <w:rPr>
          <w:sz w:val="40"/>
          <w:szCs w:val="40"/>
        </w:rPr>
      </w:pPr>
    </w:p>
    <w:p w:rsidR="001A5AB6" w:rsidRPr="00D04052" w:rsidRDefault="001A5AB6" w:rsidP="00D04052">
      <w:pPr>
        <w:pStyle w:val="6"/>
        <w:spacing w:before="0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D04052">
        <w:rPr>
          <w:rFonts w:ascii="Times New Roman" w:hAnsi="Times New Roman" w:cs="Times New Roman"/>
          <w:i w:val="0"/>
          <w:color w:val="auto"/>
          <w:sz w:val="28"/>
          <w:szCs w:val="28"/>
        </w:rPr>
        <w:t>Предметно-развивающая среда.</w:t>
      </w:r>
    </w:p>
    <w:p w:rsidR="00D04052" w:rsidRPr="00D04052" w:rsidRDefault="00D04052" w:rsidP="00D04052">
      <w:pPr>
        <w:rPr>
          <w:sz w:val="28"/>
          <w:szCs w:val="28"/>
        </w:rPr>
      </w:pPr>
    </w:p>
    <w:p w:rsidR="001A5AB6" w:rsidRPr="00D04052" w:rsidRDefault="001A5AB6" w:rsidP="00D04052">
      <w:pPr>
        <w:pStyle w:val="headline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D04052">
        <w:rPr>
          <w:sz w:val="28"/>
          <w:szCs w:val="28"/>
        </w:rPr>
        <w:t>Игры с водой</w:t>
      </w:r>
    </w:p>
    <w:p w:rsidR="00D04052" w:rsidRPr="00D04052" w:rsidRDefault="00D04052" w:rsidP="00D04052">
      <w:pPr>
        <w:pStyle w:val="headline"/>
        <w:spacing w:before="0" w:beforeAutospacing="0" w:after="0" w:afterAutospacing="0"/>
        <w:ind w:firstLine="284"/>
        <w:jc w:val="center"/>
        <w:rPr>
          <w:sz w:val="28"/>
          <w:szCs w:val="28"/>
        </w:rPr>
      </w:pPr>
    </w:p>
    <w:p w:rsidR="001A5AB6" w:rsidRPr="00D04052" w:rsidRDefault="001A5AB6" w:rsidP="00D04052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D04052">
        <w:rPr>
          <w:sz w:val="28"/>
          <w:szCs w:val="28"/>
        </w:rPr>
        <w:t>Первое вещество, с которым с удовольствием знакомится ребёнок – это вода. Игры с водой – один из самых приятных способов обучения.</w:t>
      </w:r>
    </w:p>
    <w:p w:rsidR="001A5AB6" w:rsidRPr="00D04052" w:rsidRDefault="001A5AB6" w:rsidP="00D04052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D04052">
        <w:rPr>
          <w:sz w:val="28"/>
          <w:szCs w:val="28"/>
        </w:rPr>
        <w:t>Игры с водой создают у детей радостное настроение, повышают жизненный тонус, дают детям массу приятных и полезных впечатлений, переживаний и знаний. Особенно это важно для самых маленьких детей.</w:t>
      </w:r>
    </w:p>
    <w:p w:rsidR="001A5AB6" w:rsidRPr="00D04052" w:rsidRDefault="001A5AB6" w:rsidP="00D04052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D04052">
        <w:rPr>
          <w:rStyle w:val="a3"/>
          <w:rFonts w:eastAsiaTheme="majorEastAsia"/>
          <w:b w:val="0"/>
          <w:sz w:val="28"/>
          <w:szCs w:val="28"/>
        </w:rPr>
        <w:t>Организуя игры детей с водой, мы решаем следующие задачи:</w:t>
      </w:r>
    </w:p>
    <w:p w:rsidR="001A5AB6" w:rsidRPr="00D04052" w:rsidRDefault="001A5AB6" w:rsidP="00D04052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D04052">
        <w:rPr>
          <w:sz w:val="28"/>
          <w:szCs w:val="28"/>
        </w:rPr>
        <w:t>1. Способствуем физическому развитию ребёнка (развиваем мелкую моторику, зрительную и двигательную координацию).</w:t>
      </w:r>
    </w:p>
    <w:p w:rsidR="001A5AB6" w:rsidRPr="00D04052" w:rsidRDefault="001A5AB6" w:rsidP="00D04052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D04052">
        <w:rPr>
          <w:sz w:val="28"/>
          <w:szCs w:val="28"/>
        </w:rPr>
        <w:t>2. Знакомим ребёнка с окружающим миром, в том числе со свойствами воды.</w:t>
      </w:r>
    </w:p>
    <w:p w:rsidR="001A5AB6" w:rsidRPr="00D04052" w:rsidRDefault="001A5AB6" w:rsidP="00D04052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D04052">
        <w:rPr>
          <w:sz w:val="28"/>
          <w:szCs w:val="28"/>
        </w:rPr>
        <w:t>3. Расширяем и обогащаем словарный запас.</w:t>
      </w:r>
    </w:p>
    <w:p w:rsidR="001A5AB6" w:rsidRPr="00D04052" w:rsidRDefault="001A5AB6" w:rsidP="00D04052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D04052">
        <w:rPr>
          <w:sz w:val="28"/>
          <w:szCs w:val="28"/>
        </w:rPr>
        <w:t>4. Снимаем психологическое напряжение и агрессию.</w:t>
      </w:r>
    </w:p>
    <w:p w:rsidR="001A5AB6" w:rsidRPr="00D04052" w:rsidRDefault="001A5AB6" w:rsidP="00D04052">
      <w:pPr>
        <w:pStyle w:val="4"/>
        <w:spacing w:before="0"/>
        <w:ind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D04052">
        <w:rPr>
          <w:rFonts w:ascii="Times New Roman" w:hAnsi="Times New Roman" w:cs="Times New Roman"/>
          <w:color w:val="auto"/>
          <w:sz w:val="28"/>
          <w:szCs w:val="28"/>
        </w:rPr>
        <w:t>Описание развивающей игры</w:t>
      </w:r>
    </w:p>
    <w:p w:rsidR="001A5AB6" w:rsidRPr="00D04052" w:rsidRDefault="001A5AB6" w:rsidP="00D04052">
      <w:pPr>
        <w:pStyle w:val="3"/>
        <w:tabs>
          <w:tab w:val="left" w:pos="4140"/>
        </w:tabs>
        <w:spacing w:before="0"/>
        <w:ind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D04052">
        <w:rPr>
          <w:rFonts w:ascii="Times New Roman" w:hAnsi="Times New Roman" w:cs="Times New Roman"/>
          <w:color w:val="auto"/>
          <w:sz w:val="28"/>
          <w:szCs w:val="28"/>
        </w:rPr>
        <w:t>«Выловим шарики из воды»</w:t>
      </w:r>
    </w:p>
    <w:p w:rsidR="001A5AB6" w:rsidRPr="00D04052" w:rsidRDefault="001A5AB6" w:rsidP="00D04052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D04052">
        <w:rPr>
          <w:rStyle w:val="a3"/>
          <w:rFonts w:eastAsiaTheme="majorEastAsia"/>
          <w:b w:val="0"/>
          <w:sz w:val="28"/>
          <w:szCs w:val="28"/>
        </w:rPr>
        <w:t>Цели:</w:t>
      </w:r>
      <w:r w:rsidRPr="00D04052">
        <w:rPr>
          <w:sz w:val="28"/>
          <w:szCs w:val="28"/>
        </w:rPr>
        <w:t xml:space="preserve"> учить детей держать ситечко правой рукой, развивать мелкую моторику, аккуратность, ловкость.</w:t>
      </w:r>
    </w:p>
    <w:p w:rsidR="00BC0B70" w:rsidRDefault="001A5AB6" w:rsidP="00D04052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D04052">
        <w:rPr>
          <w:rStyle w:val="a3"/>
          <w:rFonts w:eastAsiaTheme="majorEastAsia"/>
          <w:b w:val="0"/>
          <w:sz w:val="28"/>
          <w:szCs w:val="28"/>
        </w:rPr>
        <w:t>Средства:</w:t>
      </w:r>
      <w:r w:rsidRPr="00D04052">
        <w:rPr>
          <w:sz w:val="28"/>
          <w:szCs w:val="28"/>
        </w:rPr>
        <w:t xml:space="preserve"> 2 тазика, один из которых с водой, </w:t>
      </w:r>
      <w:r w:rsidR="00BC0B70">
        <w:rPr>
          <w:sz w:val="28"/>
          <w:szCs w:val="28"/>
        </w:rPr>
        <w:t>2 ситечка</w:t>
      </w:r>
      <w:r w:rsidRPr="00D04052">
        <w:rPr>
          <w:sz w:val="28"/>
          <w:szCs w:val="28"/>
        </w:rPr>
        <w:t xml:space="preserve"> с ручкой, набор дере</w:t>
      </w:r>
      <w:r w:rsidR="00BC0B70">
        <w:rPr>
          <w:sz w:val="28"/>
          <w:szCs w:val="28"/>
        </w:rPr>
        <w:t>вянных или пластмассовых шариков, 2 ведерка.</w:t>
      </w:r>
      <w:bookmarkStart w:id="0" w:name="_GoBack"/>
      <w:bookmarkEnd w:id="0"/>
    </w:p>
    <w:p w:rsidR="001A5AB6" w:rsidRPr="00D04052" w:rsidRDefault="001A5AB6" w:rsidP="00D04052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D04052">
        <w:rPr>
          <w:rStyle w:val="a3"/>
          <w:rFonts w:eastAsiaTheme="majorEastAsia"/>
          <w:b w:val="0"/>
          <w:sz w:val="28"/>
          <w:szCs w:val="28"/>
        </w:rPr>
        <w:t>Методические рекомендации:</w:t>
      </w:r>
      <w:r w:rsidRPr="00D04052">
        <w:rPr>
          <w:sz w:val="28"/>
          <w:szCs w:val="28"/>
        </w:rPr>
        <w:t xml:space="preserve"> воспитатель предлагает детям с помощью ситечка с ручкой выловить шарики из тазика с водой и переложить их в другой тазик. При этом следит, чтоб дети не помогали левой рукой.</w:t>
      </w:r>
    </w:p>
    <w:p w:rsidR="00D04052" w:rsidRPr="00D04052" w:rsidRDefault="00D04052" w:rsidP="00D04052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D04052">
        <w:rPr>
          <w:rStyle w:val="a3"/>
          <w:rFonts w:eastAsiaTheme="majorEastAsia"/>
          <w:b w:val="0"/>
          <w:sz w:val="28"/>
          <w:szCs w:val="28"/>
        </w:rPr>
        <w:t xml:space="preserve">Крепко сито держим </w:t>
      </w:r>
      <w:proofErr w:type="spellStart"/>
      <w:r w:rsidRPr="00D04052">
        <w:rPr>
          <w:rStyle w:val="a3"/>
          <w:rFonts w:eastAsiaTheme="majorEastAsia"/>
          <w:b w:val="0"/>
          <w:sz w:val="28"/>
          <w:szCs w:val="28"/>
        </w:rPr>
        <w:t>мы</w:t>
      </w:r>
      <w:proofErr w:type="gramStart"/>
      <w:r w:rsidRPr="00D04052">
        <w:rPr>
          <w:rStyle w:val="a3"/>
          <w:rFonts w:eastAsiaTheme="majorEastAsia"/>
          <w:b w:val="0"/>
          <w:sz w:val="28"/>
          <w:szCs w:val="28"/>
        </w:rPr>
        <w:t>,В</w:t>
      </w:r>
      <w:proofErr w:type="gramEnd"/>
      <w:r w:rsidRPr="00D04052">
        <w:rPr>
          <w:rStyle w:val="a3"/>
          <w:rFonts w:eastAsiaTheme="majorEastAsia"/>
          <w:b w:val="0"/>
          <w:sz w:val="28"/>
          <w:szCs w:val="28"/>
        </w:rPr>
        <w:t>ылавливаем</w:t>
      </w:r>
      <w:proofErr w:type="spellEnd"/>
      <w:r w:rsidRPr="00D04052">
        <w:rPr>
          <w:rStyle w:val="a3"/>
          <w:rFonts w:eastAsiaTheme="majorEastAsia"/>
          <w:b w:val="0"/>
          <w:sz w:val="28"/>
          <w:szCs w:val="28"/>
        </w:rPr>
        <w:t xml:space="preserve"> шарики из воды.</w:t>
      </w:r>
    </w:p>
    <w:p w:rsidR="001A5AB6" w:rsidRPr="001A5AB6" w:rsidRDefault="00D04052" w:rsidP="001A5AB6">
      <w:pPr>
        <w:pStyle w:val="a4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B6" w:rsidRPr="001A5AB6" w:rsidRDefault="001A5AB6" w:rsidP="001A5AB6">
      <w:pPr>
        <w:pStyle w:val="4"/>
        <w:ind w:firstLine="28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A5AB6">
        <w:rPr>
          <w:rFonts w:ascii="Times New Roman" w:hAnsi="Times New Roman" w:cs="Times New Roman"/>
          <w:color w:val="auto"/>
          <w:sz w:val="28"/>
          <w:szCs w:val="28"/>
        </w:rPr>
        <w:lastRenderedPageBreak/>
        <w:t>Описание развивающей игры.</w:t>
      </w:r>
    </w:p>
    <w:p w:rsidR="001A5AB6" w:rsidRPr="001A5AB6" w:rsidRDefault="001A5AB6" w:rsidP="001A5AB6">
      <w:pPr>
        <w:pStyle w:val="3"/>
        <w:ind w:firstLine="28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A5AB6">
        <w:rPr>
          <w:rFonts w:ascii="Times New Roman" w:hAnsi="Times New Roman" w:cs="Times New Roman"/>
          <w:color w:val="auto"/>
          <w:sz w:val="28"/>
          <w:szCs w:val="28"/>
        </w:rPr>
        <w:t>«Была лужа – и нет её»</w:t>
      </w:r>
    </w:p>
    <w:p w:rsidR="001A5AB6" w:rsidRPr="001A5AB6" w:rsidRDefault="001A5AB6" w:rsidP="001A5AB6">
      <w:pPr>
        <w:pStyle w:val="a4"/>
        <w:ind w:firstLine="284"/>
        <w:rPr>
          <w:sz w:val="28"/>
          <w:szCs w:val="28"/>
        </w:rPr>
      </w:pPr>
      <w:r w:rsidRPr="001A5AB6">
        <w:rPr>
          <w:rStyle w:val="a3"/>
          <w:rFonts w:eastAsiaTheme="majorEastAsia"/>
          <w:sz w:val="28"/>
          <w:szCs w:val="28"/>
        </w:rPr>
        <w:t xml:space="preserve">Цель: </w:t>
      </w:r>
      <w:r w:rsidRPr="001A5AB6">
        <w:rPr>
          <w:sz w:val="28"/>
          <w:szCs w:val="28"/>
        </w:rPr>
        <w:t>развивать интерес к играм с водой.</w:t>
      </w:r>
    </w:p>
    <w:p w:rsidR="00BC0B70" w:rsidRDefault="001A5AB6" w:rsidP="001A5AB6">
      <w:pPr>
        <w:pStyle w:val="a4"/>
        <w:ind w:firstLine="284"/>
        <w:rPr>
          <w:sz w:val="28"/>
          <w:szCs w:val="28"/>
        </w:rPr>
      </w:pPr>
      <w:r w:rsidRPr="001A5AB6">
        <w:rPr>
          <w:rStyle w:val="a3"/>
          <w:rFonts w:eastAsiaTheme="majorEastAsia"/>
          <w:sz w:val="28"/>
          <w:szCs w:val="28"/>
        </w:rPr>
        <w:t>Средства:</w:t>
      </w:r>
      <w:r w:rsidR="00BC0B70">
        <w:rPr>
          <w:sz w:val="28"/>
          <w:szCs w:val="28"/>
        </w:rPr>
        <w:t xml:space="preserve"> губки, поднос, тазик с водой.</w:t>
      </w:r>
    </w:p>
    <w:p w:rsidR="001A5AB6" w:rsidRPr="001A5AB6" w:rsidRDefault="001A5AB6" w:rsidP="001A5AB6">
      <w:pPr>
        <w:pStyle w:val="a4"/>
        <w:ind w:firstLine="284"/>
        <w:rPr>
          <w:sz w:val="28"/>
          <w:szCs w:val="28"/>
        </w:rPr>
      </w:pPr>
      <w:r w:rsidRPr="001A5AB6">
        <w:rPr>
          <w:rStyle w:val="a3"/>
          <w:rFonts w:eastAsiaTheme="majorEastAsia"/>
          <w:sz w:val="28"/>
          <w:szCs w:val="28"/>
        </w:rPr>
        <w:t>Методические рекомендации:</w:t>
      </w:r>
      <w:r w:rsidRPr="001A5AB6">
        <w:rPr>
          <w:sz w:val="28"/>
          <w:szCs w:val="28"/>
        </w:rPr>
        <w:t xml:space="preserve"> воспитатель показывает, детям, как губка может впитать в себя воду. Предлагает детям опустить губку в таз с водой. А затем отжать воду на поднос. Выполнять это упражнение, пока в тазу не станет сухо. </w:t>
      </w:r>
    </w:p>
    <w:p w:rsidR="001A5AB6" w:rsidRPr="001A5AB6" w:rsidRDefault="001A5AB6" w:rsidP="001A5AB6">
      <w:pPr>
        <w:pStyle w:val="a4"/>
        <w:ind w:firstLine="284"/>
        <w:rPr>
          <w:sz w:val="28"/>
          <w:szCs w:val="28"/>
        </w:rPr>
      </w:pPr>
      <w:r w:rsidRPr="001A5AB6">
        <w:rPr>
          <w:sz w:val="28"/>
          <w:szCs w:val="28"/>
        </w:rPr>
        <w:t>Затем наоборот, воспитатель даёт детям задание – убрать лужу воды с подноса с помощью губок.</w:t>
      </w:r>
    </w:p>
    <w:p w:rsidR="001A5AB6" w:rsidRPr="001A5AB6" w:rsidRDefault="001A5AB6" w:rsidP="001A5AB6">
      <w:pPr>
        <w:pStyle w:val="a4"/>
        <w:ind w:firstLine="284"/>
        <w:rPr>
          <w:sz w:val="28"/>
          <w:szCs w:val="28"/>
        </w:rPr>
      </w:pPr>
      <w:r w:rsidRPr="001A5AB6">
        <w:rPr>
          <w:rStyle w:val="a3"/>
          <w:rFonts w:eastAsiaTheme="majorEastAsia"/>
          <w:sz w:val="28"/>
          <w:szCs w:val="28"/>
        </w:rPr>
        <w:t>После игр с водой осталась лужа,</w:t>
      </w:r>
    </w:p>
    <w:p w:rsidR="001A5AB6" w:rsidRPr="001A5AB6" w:rsidRDefault="001A5AB6" w:rsidP="001A5AB6">
      <w:pPr>
        <w:pStyle w:val="a4"/>
        <w:ind w:firstLine="284"/>
        <w:rPr>
          <w:b/>
          <w:bCs/>
          <w:sz w:val="28"/>
          <w:szCs w:val="28"/>
        </w:rPr>
      </w:pPr>
      <w:r w:rsidRPr="001A5AB6">
        <w:rPr>
          <w:b/>
          <w:bCs/>
          <w:sz w:val="28"/>
          <w:szCs w:val="28"/>
        </w:rPr>
        <w:t>Нам с тобой помощник нужен.</w:t>
      </w:r>
    </w:p>
    <w:p w:rsidR="001A5AB6" w:rsidRPr="001A5AB6" w:rsidRDefault="001A5AB6" w:rsidP="001A5AB6">
      <w:pPr>
        <w:pStyle w:val="a4"/>
        <w:ind w:firstLine="284"/>
        <w:rPr>
          <w:b/>
          <w:bCs/>
          <w:sz w:val="28"/>
          <w:szCs w:val="28"/>
        </w:rPr>
      </w:pPr>
      <w:r w:rsidRPr="001A5AB6">
        <w:rPr>
          <w:b/>
          <w:bCs/>
          <w:sz w:val="28"/>
          <w:szCs w:val="28"/>
        </w:rPr>
        <w:t>Возьмём губку, промокнём,</w:t>
      </w:r>
    </w:p>
    <w:p w:rsidR="001A5AB6" w:rsidRDefault="001A5AB6" w:rsidP="001A5AB6">
      <w:pPr>
        <w:pStyle w:val="a4"/>
        <w:ind w:firstLine="284"/>
        <w:rPr>
          <w:rStyle w:val="a3"/>
          <w:rFonts w:eastAsiaTheme="majorEastAsia"/>
          <w:sz w:val="28"/>
          <w:szCs w:val="28"/>
        </w:rPr>
      </w:pPr>
      <w:r w:rsidRPr="001A5AB6">
        <w:rPr>
          <w:rStyle w:val="a3"/>
          <w:rFonts w:eastAsiaTheme="majorEastAsia"/>
          <w:sz w:val="28"/>
          <w:szCs w:val="28"/>
        </w:rPr>
        <w:t xml:space="preserve">Лужу быстро уберём. </w:t>
      </w:r>
    </w:p>
    <w:p w:rsidR="000E45A0" w:rsidRPr="000E45A0" w:rsidRDefault="000E45A0" w:rsidP="000E45A0">
      <w:pPr>
        <w:pStyle w:val="a4"/>
        <w:ind w:firstLine="284"/>
        <w:rPr>
          <w:sz w:val="28"/>
          <w:szCs w:val="28"/>
        </w:rPr>
      </w:pPr>
      <w:r w:rsidRPr="000E45A0">
        <w:rPr>
          <w:rStyle w:val="a3"/>
          <w:sz w:val="28"/>
          <w:szCs w:val="28"/>
        </w:rPr>
        <w:t>Убираться нам не лень,</w:t>
      </w:r>
    </w:p>
    <w:p w:rsidR="000E45A0" w:rsidRPr="000E45A0" w:rsidRDefault="000E45A0" w:rsidP="000E45A0">
      <w:pPr>
        <w:pStyle w:val="a4"/>
        <w:ind w:firstLine="284"/>
        <w:rPr>
          <w:b/>
          <w:bCs/>
          <w:sz w:val="28"/>
          <w:szCs w:val="28"/>
        </w:rPr>
      </w:pPr>
      <w:r w:rsidRPr="000E45A0">
        <w:rPr>
          <w:b/>
          <w:bCs/>
          <w:sz w:val="28"/>
          <w:szCs w:val="28"/>
        </w:rPr>
        <w:t>Можем делать это каждый день.</w:t>
      </w:r>
    </w:p>
    <w:p w:rsidR="000E45A0" w:rsidRPr="000E45A0" w:rsidRDefault="000E45A0" w:rsidP="000E45A0">
      <w:pPr>
        <w:pStyle w:val="a4"/>
        <w:ind w:firstLine="284"/>
        <w:rPr>
          <w:b/>
          <w:bCs/>
          <w:sz w:val="28"/>
          <w:szCs w:val="28"/>
        </w:rPr>
      </w:pPr>
      <w:r w:rsidRPr="000E45A0">
        <w:rPr>
          <w:b/>
          <w:bCs/>
          <w:sz w:val="28"/>
          <w:szCs w:val="28"/>
        </w:rPr>
        <w:t>«Поиграл – убери!</w:t>
      </w:r>
    </w:p>
    <w:p w:rsidR="000E45A0" w:rsidRPr="000E45A0" w:rsidRDefault="000E45A0" w:rsidP="000E45A0">
      <w:pPr>
        <w:pStyle w:val="a4"/>
        <w:ind w:firstLine="284"/>
        <w:rPr>
          <w:sz w:val="28"/>
          <w:szCs w:val="28"/>
        </w:rPr>
      </w:pPr>
      <w:r w:rsidRPr="000E45A0">
        <w:rPr>
          <w:rStyle w:val="a3"/>
          <w:sz w:val="28"/>
          <w:szCs w:val="28"/>
        </w:rPr>
        <w:t>Вот девиз у игры!»</w:t>
      </w:r>
    </w:p>
    <w:p w:rsidR="000E45A0" w:rsidRPr="000E45A0" w:rsidRDefault="000E45A0" w:rsidP="000E45A0">
      <w:pPr>
        <w:pStyle w:val="a4"/>
        <w:ind w:firstLine="284"/>
        <w:rPr>
          <w:sz w:val="28"/>
          <w:szCs w:val="28"/>
        </w:rPr>
      </w:pPr>
      <w:r w:rsidRPr="000E45A0">
        <w:rPr>
          <w:rStyle w:val="a3"/>
          <w:sz w:val="28"/>
          <w:szCs w:val="28"/>
        </w:rPr>
        <w:t>Мыльные пузыри мы пускаем,</w:t>
      </w:r>
    </w:p>
    <w:p w:rsidR="000E45A0" w:rsidRPr="000E45A0" w:rsidRDefault="000E45A0" w:rsidP="000E45A0">
      <w:pPr>
        <w:pStyle w:val="a4"/>
        <w:ind w:firstLine="284"/>
        <w:rPr>
          <w:b/>
          <w:bCs/>
          <w:sz w:val="28"/>
          <w:szCs w:val="28"/>
        </w:rPr>
      </w:pPr>
      <w:r w:rsidRPr="000E45A0">
        <w:rPr>
          <w:b/>
          <w:bCs/>
          <w:sz w:val="28"/>
          <w:szCs w:val="28"/>
        </w:rPr>
        <w:t>А, значит, с водичкой играем.</w:t>
      </w:r>
    </w:p>
    <w:p w:rsidR="000E45A0" w:rsidRPr="000E45A0" w:rsidRDefault="000E45A0" w:rsidP="000E45A0">
      <w:pPr>
        <w:pStyle w:val="a4"/>
        <w:ind w:firstLine="284"/>
        <w:rPr>
          <w:b/>
          <w:bCs/>
          <w:sz w:val="28"/>
          <w:szCs w:val="28"/>
        </w:rPr>
      </w:pPr>
      <w:r w:rsidRPr="000E45A0">
        <w:rPr>
          <w:b/>
          <w:bCs/>
          <w:sz w:val="28"/>
          <w:szCs w:val="28"/>
        </w:rPr>
        <w:t>А ещё – пузыри мы надуем,</w:t>
      </w:r>
    </w:p>
    <w:p w:rsidR="000E45A0" w:rsidRDefault="000E45A0" w:rsidP="000E45A0">
      <w:pPr>
        <w:pStyle w:val="a4"/>
        <w:ind w:firstLine="284"/>
        <w:rPr>
          <w:rStyle w:val="a3"/>
          <w:sz w:val="28"/>
          <w:szCs w:val="28"/>
        </w:rPr>
      </w:pPr>
      <w:r w:rsidRPr="000E45A0">
        <w:rPr>
          <w:rStyle w:val="a3"/>
          <w:sz w:val="28"/>
          <w:szCs w:val="28"/>
        </w:rPr>
        <w:t xml:space="preserve">Дыхание развивать будем. </w:t>
      </w:r>
    </w:p>
    <w:p w:rsidR="000E45A0" w:rsidRPr="000E45A0" w:rsidRDefault="000E45A0" w:rsidP="000E45A0">
      <w:pPr>
        <w:pStyle w:val="a4"/>
        <w:ind w:firstLine="284"/>
        <w:rPr>
          <w:sz w:val="28"/>
          <w:szCs w:val="28"/>
        </w:rPr>
      </w:pPr>
      <w:r w:rsidRPr="000E45A0">
        <w:rPr>
          <w:rStyle w:val="a3"/>
          <w:sz w:val="28"/>
          <w:szCs w:val="28"/>
        </w:rPr>
        <w:t>На рыбалку мы пойдём,</w:t>
      </w:r>
    </w:p>
    <w:p w:rsidR="000E45A0" w:rsidRPr="000E45A0" w:rsidRDefault="000E45A0" w:rsidP="000E45A0">
      <w:pPr>
        <w:pStyle w:val="a4"/>
        <w:ind w:firstLine="284"/>
        <w:rPr>
          <w:b/>
          <w:bCs/>
          <w:sz w:val="28"/>
          <w:szCs w:val="28"/>
        </w:rPr>
      </w:pPr>
      <w:r w:rsidRPr="000E45A0">
        <w:rPr>
          <w:b/>
          <w:bCs/>
          <w:sz w:val="28"/>
          <w:szCs w:val="28"/>
        </w:rPr>
        <w:t>Удочку с собой возьмём.</w:t>
      </w:r>
    </w:p>
    <w:p w:rsidR="000E45A0" w:rsidRPr="000E45A0" w:rsidRDefault="000E45A0" w:rsidP="000E45A0">
      <w:pPr>
        <w:pStyle w:val="a4"/>
        <w:ind w:firstLine="284"/>
        <w:rPr>
          <w:b/>
          <w:bCs/>
          <w:sz w:val="28"/>
          <w:szCs w:val="28"/>
        </w:rPr>
      </w:pPr>
      <w:r w:rsidRPr="000E45A0">
        <w:rPr>
          <w:b/>
          <w:bCs/>
          <w:sz w:val="28"/>
          <w:szCs w:val="28"/>
        </w:rPr>
        <w:t xml:space="preserve">Рыбка, рыбка, ты </w:t>
      </w:r>
      <w:proofErr w:type="spellStart"/>
      <w:r w:rsidRPr="000E45A0">
        <w:rPr>
          <w:b/>
          <w:bCs/>
          <w:sz w:val="28"/>
          <w:szCs w:val="28"/>
        </w:rPr>
        <w:t>ловись</w:t>
      </w:r>
      <w:proofErr w:type="spellEnd"/>
      <w:r w:rsidRPr="000E45A0">
        <w:rPr>
          <w:b/>
          <w:bCs/>
          <w:sz w:val="28"/>
          <w:szCs w:val="28"/>
        </w:rPr>
        <w:t>,</w:t>
      </w:r>
    </w:p>
    <w:p w:rsidR="000E45A0" w:rsidRDefault="000E45A0" w:rsidP="000E45A0">
      <w:pPr>
        <w:pStyle w:val="a4"/>
        <w:ind w:firstLine="284"/>
        <w:rPr>
          <w:rStyle w:val="a3"/>
          <w:sz w:val="28"/>
          <w:szCs w:val="28"/>
        </w:rPr>
      </w:pPr>
      <w:r w:rsidRPr="000E45A0">
        <w:rPr>
          <w:rStyle w:val="a3"/>
          <w:sz w:val="28"/>
          <w:szCs w:val="28"/>
        </w:rPr>
        <w:t>Детвора веселись!</w:t>
      </w:r>
    </w:p>
    <w:p w:rsidR="00EE4F69" w:rsidRDefault="00D04052" w:rsidP="00D04052">
      <w:pPr>
        <w:pStyle w:val="a4"/>
        <w:ind w:firstLine="284"/>
      </w:pPr>
      <w:r>
        <w:rPr>
          <w:noProof/>
          <w:sz w:val="28"/>
          <w:szCs w:val="28"/>
        </w:rPr>
        <w:lastRenderedPageBreak/>
        <w:drawing>
          <wp:inline distT="0" distB="0" distL="0" distR="0" wp14:anchorId="6F19021E" wp14:editId="2D731D87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4409BC9" wp14:editId="2DA53C65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70AC862" wp14:editId="33B61B56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C4393DF" wp14:editId="778CC5D9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E8F0F23" wp14:editId="0144B4EB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3DD50F2" wp14:editId="1C7728E3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2684AA8" wp14:editId="1604DFBB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407D476" wp14:editId="4B6E904D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BA1"/>
    <w:rsid w:val="000E45A0"/>
    <w:rsid w:val="001A5AB6"/>
    <w:rsid w:val="00901B98"/>
    <w:rsid w:val="00BC0B70"/>
    <w:rsid w:val="00D04052"/>
    <w:rsid w:val="00EE4F69"/>
    <w:rsid w:val="00FD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AB6"/>
  </w:style>
  <w:style w:type="paragraph" w:styleId="1">
    <w:name w:val="heading 1"/>
    <w:basedOn w:val="a"/>
    <w:link w:val="10"/>
    <w:uiPriority w:val="9"/>
    <w:qFormat/>
    <w:rsid w:val="001A5A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5A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5A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1A5A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5A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1A5AB6"/>
    <w:rPr>
      <w:b/>
      <w:bCs/>
    </w:rPr>
  </w:style>
  <w:style w:type="character" w:customStyle="1" w:styleId="60">
    <w:name w:val="Заголовок 6 Знак"/>
    <w:basedOn w:val="a0"/>
    <w:link w:val="6"/>
    <w:uiPriority w:val="9"/>
    <w:rsid w:val="001A5A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30">
    <w:name w:val="Заголовок 3 Знак"/>
    <w:basedOn w:val="a0"/>
    <w:link w:val="3"/>
    <w:uiPriority w:val="9"/>
    <w:semiHidden/>
    <w:rsid w:val="001A5A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A5A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line">
    <w:name w:val="headline"/>
    <w:basedOn w:val="a"/>
    <w:rsid w:val="001A5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1A5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4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AB6"/>
  </w:style>
  <w:style w:type="paragraph" w:styleId="1">
    <w:name w:val="heading 1"/>
    <w:basedOn w:val="a"/>
    <w:link w:val="10"/>
    <w:uiPriority w:val="9"/>
    <w:qFormat/>
    <w:rsid w:val="001A5A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5A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5A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1A5A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5A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1A5AB6"/>
    <w:rPr>
      <w:b/>
      <w:bCs/>
    </w:rPr>
  </w:style>
  <w:style w:type="character" w:customStyle="1" w:styleId="60">
    <w:name w:val="Заголовок 6 Знак"/>
    <w:basedOn w:val="a0"/>
    <w:link w:val="6"/>
    <w:uiPriority w:val="9"/>
    <w:rsid w:val="001A5A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30">
    <w:name w:val="Заголовок 3 Знак"/>
    <w:basedOn w:val="a0"/>
    <w:link w:val="3"/>
    <w:uiPriority w:val="9"/>
    <w:semiHidden/>
    <w:rsid w:val="001A5A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A5A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line">
    <w:name w:val="headline"/>
    <w:basedOn w:val="a"/>
    <w:rsid w:val="001A5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1A5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4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2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9</cp:revision>
  <cp:lastPrinted>2016-11-08T07:49:00Z</cp:lastPrinted>
  <dcterms:created xsi:type="dcterms:W3CDTF">2016-11-08T07:34:00Z</dcterms:created>
  <dcterms:modified xsi:type="dcterms:W3CDTF">2016-11-09T05:30:00Z</dcterms:modified>
</cp:coreProperties>
</file>